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52667" w14:textId="77777777" w:rsidR="00AF7252" w:rsidRDefault="00AF7252" w:rsidP="00B071BE">
      <w:pPr>
        <w:rPr>
          <w:rFonts w:ascii="Times New Roman" w:eastAsia="Times New Roman" w:hAnsi="Times New Roman" w:cs="Times New Roman"/>
          <w:b/>
          <w:bCs/>
        </w:rPr>
      </w:pPr>
      <w:r w:rsidRPr="00AF7252">
        <w:rPr>
          <w:rFonts w:ascii="Times New Roman" w:eastAsia="Times New Roman" w:hAnsi="Times New Roman" w:cs="Times New Roman"/>
          <w:b/>
          <w:bCs/>
        </w:rPr>
        <w:t>Flight Badges of the Central Powers, 1914-1918, Volume II - The Imperial German Naval, Austro-Hungarian, Bulgarian, and Ottoman Turkish Air Services</w:t>
      </w:r>
    </w:p>
    <w:p w14:paraId="10E9E192" w14:textId="3FFAD9E6" w:rsidR="00B11B19" w:rsidRPr="00384E20" w:rsidRDefault="00C249D1" w:rsidP="00B11B19">
      <w:pPr>
        <w:rPr>
          <w:rFonts w:ascii="Times New Roman" w:hAnsi="Times New Roman" w:cs="Times New Roman"/>
        </w:rPr>
      </w:pPr>
      <w:r w:rsidRPr="007510D3">
        <w:rPr>
          <w:rFonts w:ascii="Times New Roman" w:eastAsia="Times New Roman" w:hAnsi="Times New Roman" w:cs="Times New Roman"/>
        </w:rPr>
        <w:t>By CD</w:t>
      </w:r>
      <w:r w:rsidR="005D726D" w:rsidRPr="007510D3">
        <w:rPr>
          <w:rFonts w:ascii="Times New Roman" w:eastAsia="Times New Roman" w:hAnsi="Times New Roman" w:cs="Times New Roman"/>
        </w:rPr>
        <w:t>R. Robert S. Pandis USNR (Ret.)</w:t>
      </w:r>
      <w:r w:rsidR="007510D3">
        <w:rPr>
          <w:rFonts w:ascii="Times New Roman" w:eastAsia="Times New Roman" w:hAnsi="Times New Roman" w:cs="Times New Roman"/>
        </w:rPr>
        <w:t xml:space="preserve"> </w:t>
      </w:r>
      <w:r w:rsidR="007510D3" w:rsidRPr="007510D3">
        <w:rPr>
          <w:rStyle w:val="st"/>
          <w:rFonts w:ascii="Times New Roman" w:eastAsia="Times New Roman" w:hAnsi="Times New Roman" w:cs="Times New Roman"/>
        </w:rPr>
        <w:t xml:space="preserve">Publisher: Imperial House Antiques LLC. </w:t>
      </w:r>
      <w:r w:rsidR="007510D3" w:rsidRPr="007510D3">
        <w:rPr>
          <w:rFonts w:ascii="Times New Roman" w:hAnsi="Times New Roman" w:cs="Times New Roman"/>
        </w:rPr>
        <w:t>Hardcover 12” x 9”</w:t>
      </w:r>
      <w:r w:rsidR="005D726D" w:rsidRPr="007510D3">
        <w:rPr>
          <w:rFonts w:ascii="Times New Roman" w:eastAsia="Times New Roman" w:hAnsi="Times New Roman" w:cs="Times New Roman"/>
        </w:rPr>
        <w:t>: Photographs, Bibliography Pp.</w:t>
      </w:r>
      <w:r w:rsidR="00E50DB6" w:rsidRPr="007510D3">
        <w:rPr>
          <w:rFonts w:ascii="Times New Roman" w:eastAsia="Times New Roman" w:hAnsi="Times New Roman" w:cs="Times New Roman"/>
        </w:rPr>
        <w:t>384</w:t>
      </w:r>
      <w:r w:rsidR="005D726D" w:rsidRPr="007510D3">
        <w:rPr>
          <w:rFonts w:ascii="Times New Roman" w:eastAsia="Times New Roman" w:hAnsi="Times New Roman" w:cs="Times New Roman"/>
        </w:rPr>
        <w:t xml:space="preserve"> pages </w:t>
      </w:r>
      <w:r w:rsidRPr="007510D3">
        <w:rPr>
          <w:rFonts w:ascii="Times New Roman" w:eastAsia="Times New Roman" w:hAnsi="Times New Roman" w:cs="Times New Roman"/>
        </w:rPr>
        <w:t>$</w:t>
      </w:r>
      <w:r w:rsidR="007510D3" w:rsidRPr="007510D3">
        <w:rPr>
          <w:rFonts w:ascii="Times New Roman" w:eastAsia="Times New Roman" w:hAnsi="Times New Roman" w:cs="Times New Roman"/>
        </w:rPr>
        <w:t>95</w:t>
      </w:r>
      <w:r w:rsidRPr="007510D3">
        <w:rPr>
          <w:rFonts w:ascii="Times New Roman" w:eastAsia="Times New Roman" w:hAnsi="Times New Roman" w:cs="Times New Roman"/>
        </w:rPr>
        <w:t xml:space="preserve">.00 </w:t>
      </w:r>
      <w:r w:rsidRPr="007510D3">
        <w:rPr>
          <w:rStyle w:val="Emphasis"/>
          <w:rFonts w:ascii="Times New Roman" w:eastAsia="Times New Roman" w:hAnsi="Times New Roman" w:cs="Times New Roman"/>
          <w:i w:val="0"/>
        </w:rPr>
        <w:t>ISBN</w:t>
      </w:r>
      <w:r w:rsidRPr="007510D3">
        <w:rPr>
          <w:rStyle w:val="st"/>
          <w:rFonts w:ascii="Times New Roman" w:eastAsia="Times New Roman" w:hAnsi="Times New Roman" w:cs="Times New Roman"/>
        </w:rPr>
        <w:t xml:space="preserve"> </w:t>
      </w:r>
      <w:r w:rsidR="00E50DB6" w:rsidRPr="007510D3">
        <w:rPr>
          <w:rStyle w:val="st"/>
          <w:rFonts w:ascii="Times New Roman" w:eastAsia="Times New Roman" w:hAnsi="Times New Roman" w:cs="Times New Roman"/>
        </w:rPr>
        <w:t xml:space="preserve">9781792344350 </w:t>
      </w:r>
    </w:p>
    <w:p w14:paraId="5D36CD96" w14:textId="77777777" w:rsidR="00E50DB6" w:rsidRPr="00C249D1" w:rsidRDefault="00E50DB6" w:rsidP="00B071BE">
      <w:pPr>
        <w:rPr>
          <w:rFonts w:ascii="Times New Roman" w:eastAsia="Times New Roman" w:hAnsi="Times New Roman" w:cs="Times New Roman"/>
        </w:rPr>
      </w:pPr>
    </w:p>
    <w:p w14:paraId="078BFDA6" w14:textId="4608013F" w:rsidR="00937E89" w:rsidRDefault="00C249D1" w:rsidP="00B071BE">
      <w:pPr>
        <w:rPr>
          <w:rFonts w:ascii="Times New Roman" w:hAnsi="Times New Roman" w:cs="Times New Roman"/>
        </w:rPr>
      </w:pPr>
      <w:r w:rsidRPr="00C249D1">
        <w:rPr>
          <w:rFonts w:ascii="Times New Roman" w:hAnsi="Times New Roman" w:cs="Times New Roman"/>
        </w:rPr>
        <w:t xml:space="preserve">This is the fourth </w:t>
      </w:r>
      <w:r w:rsidR="00937E89">
        <w:rPr>
          <w:rFonts w:ascii="Times New Roman" w:hAnsi="Times New Roman" w:cs="Times New Roman"/>
        </w:rPr>
        <w:t xml:space="preserve">and final </w:t>
      </w:r>
      <w:r w:rsidRPr="00C249D1">
        <w:rPr>
          <w:rFonts w:ascii="Times New Roman" w:hAnsi="Times New Roman" w:cs="Times New Roman"/>
        </w:rPr>
        <w:t>book in a series on early flight badges written by Robert Pandis. As with the other books in the series it is an exceptional work. This notable reference work examines the</w:t>
      </w:r>
      <w:r w:rsidR="00117848" w:rsidRPr="00117848">
        <w:rPr>
          <w:rFonts w:ascii="Times New Roman" w:eastAsia="Times New Roman" w:hAnsi="Times New Roman" w:cs="Times New Roman"/>
        </w:rPr>
        <w:t xml:space="preserve"> Imperial German Naval, Austro-Hungarian, Bulgarian, and Ottoman Turkish Air Services</w:t>
      </w:r>
      <w:r w:rsidRPr="00C249D1">
        <w:rPr>
          <w:rFonts w:ascii="Times New Roman" w:hAnsi="Times New Roman" w:cs="Times New Roman"/>
        </w:rPr>
        <w:t xml:space="preserve"> for the period </w:t>
      </w:r>
      <w:r w:rsidR="00117848">
        <w:rPr>
          <w:rFonts w:ascii="Times New Roman" w:hAnsi="Times New Roman" w:cs="Times New Roman"/>
        </w:rPr>
        <w:t xml:space="preserve">prior to and through </w:t>
      </w:r>
      <w:r w:rsidR="00937E89">
        <w:rPr>
          <w:rFonts w:ascii="Times New Roman" w:hAnsi="Times New Roman" w:cs="Times New Roman"/>
        </w:rPr>
        <w:t>World War I</w:t>
      </w:r>
      <w:r w:rsidRPr="00C249D1">
        <w:rPr>
          <w:rFonts w:ascii="Times New Roman" w:hAnsi="Times New Roman" w:cs="Times New Roman"/>
        </w:rPr>
        <w:t xml:space="preserve">. </w:t>
      </w:r>
    </w:p>
    <w:p w14:paraId="3C24AA59" w14:textId="77777777" w:rsidR="00B071BE" w:rsidRDefault="00B071BE" w:rsidP="00B071BE">
      <w:pPr>
        <w:rPr>
          <w:rFonts w:ascii="Times New Roman" w:hAnsi="Times New Roman" w:cs="Times New Roman"/>
        </w:rPr>
      </w:pPr>
    </w:p>
    <w:p w14:paraId="68C23CDF" w14:textId="17F003EB" w:rsidR="00B071BE" w:rsidRDefault="00C249D1" w:rsidP="00B071BE">
      <w:pPr>
        <w:rPr>
          <w:rFonts w:ascii="Times New Roman" w:hAnsi="Times New Roman" w:cs="Times New Roman"/>
        </w:rPr>
      </w:pPr>
      <w:r w:rsidRPr="00C249D1">
        <w:rPr>
          <w:rFonts w:ascii="Times New Roman" w:hAnsi="Times New Roman" w:cs="Times New Roman"/>
        </w:rPr>
        <w:t xml:space="preserve">It covers in detail the </w:t>
      </w:r>
      <w:r w:rsidR="0045722A">
        <w:rPr>
          <w:rFonts w:ascii="Times New Roman" w:hAnsi="Times New Roman" w:cs="Times New Roman"/>
        </w:rPr>
        <w:t>changes</w:t>
      </w:r>
      <w:r w:rsidRPr="00C249D1">
        <w:rPr>
          <w:rFonts w:ascii="Times New Roman" w:hAnsi="Times New Roman" w:cs="Times New Roman"/>
        </w:rPr>
        <w:t xml:space="preserve"> of insignia worn as well as the related </w:t>
      </w:r>
      <w:r w:rsidR="0045722A" w:rsidRPr="00C249D1">
        <w:rPr>
          <w:rFonts w:ascii="Times New Roman" w:hAnsi="Times New Roman" w:cs="Times New Roman"/>
        </w:rPr>
        <w:t>command</w:t>
      </w:r>
      <w:r w:rsidRPr="00C249D1">
        <w:rPr>
          <w:rFonts w:ascii="Times New Roman" w:hAnsi="Times New Roman" w:cs="Times New Roman"/>
        </w:rPr>
        <w:t xml:space="preserve"> orders for their creation. Of the emblems’ details he provides information on the nature of when, how and by whom each </w:t>
      </w:r>
      <w:r w:rsidR="0045722A">
        <w:rPr>
          <w:rFonts w:ascii="Times New Roman" w:hAnsi="Times New Roman" w:cs="Times New Roman"/>
        </w:rPr>
        <w:t>could</w:t>
      </w:r>
      <w:r w:rsidRPr="00C249D1">
        <w:rPr>
          <w:rFonts w:ascii="Times New Roman" w:hAnsi="Times New Roman" w:cs="Times New Roman"/>
        </w:rPr>
        <w:t xml:space="preserve"> be worn. These particulars provide a</w:t>
      </w:r>
      <w:r w:rsidR="0045722A">
        <w:rPr>
          <w:rFonts w:ascii="Times New Roman" w:hAnsi="Times New Roman" w:cs="Times New Roman"/>
        </w:rPr>
        <w:t>n interesting record</w:t>
      </w:r>
      <w:r w:rsidRPr="00C249D1">
        <w:rPr>
          <w:rFonts w:ascii="Times New Roman" w:hAnsi="Times New Roman" w:cs="Times New Roman"/>
        </w:rPr>
        <w:t xml:space="preserve"> in the </w:t>
      </w:r>
      <w:r w:rsidR="0045722A" w:rsidRPr="00C249D1">
        <w:rPr>
          <w:rFonts w:ascii="Times New Roman" w:hAnsi="Times New Roman" w:cs="Times New Roman"/>
        </w:rPr>
        <w:t>advance</w:t>
      </w:r>
      <w:r w:rsidRPr="00C249D1">
        <w:rPr>
          <w:rFonts w:ascii="Times New Roman" w:hAnsi="Times New Roman" w:cs="Times New Roman"/>
        </w:rPr>
        <w:t xml:space="preserve"> of early military aviation, and give</w:t>
      </w:r>
      <w:r w:rsidR="0045722A">
        <w:rPr>
          <w:rFonts w:ascii="Times New Roman" w:hAnsi="Times New Roman" w:cs="Times New Roman"/>
        </w:rPr>
        <w:t>s</w:t>
      </w:r>
      <w:r w:rsidRPr="00C249D1">
        <w:rPr>
          <w:rFonts w:ascii="Times New Roman" w:hAnsi="Times New Roman" w:cs="Times New Roman"/>
        </w:rPr>
        <w:t xml:space="preserve"> insight into the </w:t>
      </w:r>
      <w:r w:rsidR="0045722A">
        <w:rPr>
          <w:rFonts w:ascii="Times New Roman" w:hAnsi="Times New Roman" w:cs="Times New Roman"/>
        </w:rPr>
        <w:t>foundations</w:t>
      </w:r>
      <w:r w:rsidRPr="00C249D1">
        <w:rPr>
          <w:rFonts w:ascii="Times New Roman" w:hAnsi="Times New Roman" w:cs="Times New Roman"/>
        </w:rPr>
        <w:t xml:space="preserve"> of the various air services. </w:t>
      </w:r>
    </w:p>
    <w:p w14:paraId="55A7B6B3" w14:textId="173F874F" w:rsidR="00117848" w:rsidRDefault="00AF7252" w:rsidP="00B071BE">
      <w:pPr>
        <w:rPr>
          <w:rFonts w:ascii="Times New Roman" w:hAnsi="Times New Roman" w:cs="Times New Roman"/>
        </w:rPr>
      </w:pPr>
      <w:r w:rsidRPr="00FA0C03">
        <w:rPr>
          <w:rFonts w:ascii="Times New Roman" w:hAnsi="Times New Roman" w:cs="Times New Roman"/>
        </w:rPr>
        <w:br/>
        <w:t xml:space="preserve">Pandis has produced a variety of excellent works on early flight badges covering the </w:t>
      </w:r>
      <w:r w:rsidR="00117848">
        <w:rPr>
          <w:rFonts w:ascii="Times New Roman" w:hAnsi="Times New Roman" w:cs="Times New Roman"/>
        </w:rPr>
        <w:t xml:space="preserve">various combatants engaged in the </w:t>
      </w:r>
      <w:r w:rsidR="0045722A">
        <w:rPr>
          <w:rFonts w:ascii="Times New Roman" w:hAnsi="Times New Roman" w:cs="Times New Roman"/>
        </w:rPr>
        <w:t>World War I</w:t>
      </w:r>
      <w:r w:rsidR="0045722A">
        <w:rPr>
          <w:rFonts w:ascii="Times New Roman" w:hAnsi="Times New Roman" w:cs="Times New Roman"/>
        </w:rPr>
        <w:t xml:space="preserve"> </w:t>
      </w:r>
      <w:r w:rsidR="00117848">
        <w:rPr>
          <w:rFonts w:ascii="Times New Roman" w:hAnsi="Times New Roman" w:cs="Times New Roman"/>
        </w:rPr>
        <w:t>period.</w:t>
      </w:r>
      <w:r w:rsidRPr="00FA0C03">
        <w:rPr>
          <w:rFonts w:ascii="Times New Roman" w:hAnsi="Times New Roman" w:cs="Times New Roman"/>
        </w:rPr>
        <w:t xml:space="preserve"> This updated edition of “Flight Badges of the Central Powers” Volume I</w:t>
      </w:r>
      <w:r w:rsidR="00117848">
        <w:rPr>
          <w:rFonts w:ascii="Times New Roman" w:hAnsi="Times New Roman" w:cs="Times New Roman"/>
        </w:rPr>
        <w:t>I</w:t>
      </w:r>
      <w:r w:rsidRPr="00FA0C03">
        <w:rPr>
          <w:rFonts w:ascii="Times New Roman" w:hAnsi="Times New Roman" w:cs="Times New Roman"/>
        </w:rPr>
        <w:t xml:space="preserve"> </w:t>
      </w:r>
      <w:r w:rsidR="007510D3">
        <w:rPr>
          <w:rFonts w:ascii="Times New Roman" w:hAnsi="Times New Roman" w:cs="Times New Roman"/>
        </w:rPr>
        <w:t xml:space="preserve">of the Central Powers </w:t>
      </w:r>
      <w:r w:rsidR="00B071BE">
        <w:rPr>
          <w:rFonts w:ascii="Times New Roman" w:hAnsi="Times New Roman" w:cs="Times New Roman"/>
        </w:rPr>
        <w:t>completes the sweep of the combatants</w:t>
      </w:r>
      <w:r w:rsidR="007510D3">
        <w:rPr>
          <w:rFonts w:ascii="Times New Roman" w:hAnsi="Times New Roman" w:cs="Times New Roman"/>
        </w:rPr>
        <w:t xml:space="preserve"> who </w:t>
      </w:r>
      <w:r w:rsidR="009645B6">
        <w:rPr>
          <w:rFonts w:ascii="Times New Roman" w:hAnsi="Times New Roman" w:cs="Times New Roman"/>
        </w:rPr>
        <w:t>stood against the Allies</w:t>
      </w:r>
      <w:r w:rsidR="00B071BE">
        <w:rPr>
          <w:rFonts w:ascii="Times New Roman" w:hAnsi="Times New Roman" w:cs="Times New Roman"/>
        </w:rPr>
        <w:t>.</w:t>
      </w:r>
      <w:r w:rsidRPr="00FA0C03">
        <w:rPr>
          <w:rFonts w:ascii="Times New Roman" w:hAnsi="Times New Roman" w:cs="Times New Roman"/>
        </w:rPr>
        <w:t xml:space="preserve"> </w:t>
      </w:r>
      <w:r w:rsidR="009645B6">
        <w:rPr>
          <w:rFonts w:ascii="Times New Roman" w:hAnsi="Times New Roman" w:cs="Times New Roman"/>
        </w:rPr>
        <w:t xml:space="preserve">The sections on Bulgarian and Turkish </w:t>
      </w:r>
      <w:r w:rsidR="0045722A" w:rsidRPr="00C249D1">
        <w:rPr>
          <w:rFonts w:ascii="Times New Roman" w:hAnsi="Times New Roman" w:cs="Times New Roman"/>
        </w:rPr>
        <w:t>air services</w:t>
      </w:r>
      <w:r w:rsidR="0045722A">
        <w:rPr>
          <w:rFonts w:ascii="Times New Roman" w:hAnsi="Times New Roman" w:cs="Times New Roman"/>
        </w:rPr>
        <w:t xml:space="preserve"> </w:t>
      </w:r>
      <w:r w:rsidR="00C9794C">
        <w:rPr>
          <w:rFonts w:ascii="Times New Roman" w:hAnsi="Times New Roman" w:cs="Times New Roman"/>
        </w:rPr>
        <w:t>are</w:t>
      </w:r>
      <w:r w:rsidR="009645B6">
        <w:rPr>
          <w:rFonts w:ascii="Times New Roman" w:hAnsi="Times New Roman" w:cs="Times New Roman"/>
        </w:rPr>
        <w:t xml:space="preserve"> breakthrough and alone make this volume a very important contribution as very little has been described previously in English language publications. </w:t>
      </w:r>
      <w:r w:rsidR="00B071BE">
        <w:rPr>
          <w:rFonts w:ascii="Times New Roman" w:hAnsi="Times New Roman" w:cs="Times New Roman"/>
        </w:rPr>
        <w:t>A</w:t>
      </w:r>
      <w:r w:rsidRPr="00FA0C03">
        <w:rPr>
          <w:rFonts w:ascii="Times New Roman" w:hAnsi="Times New Roman" w:cs="Times New Roman"/>
        </w:rPr>
        <w:t xml:space="preserve">s </w:t>
      </w:r>
      <w:r w:rsidR="00B071BE">
        <w:rPr>
          <w:rFonts w:ascii="Times New Roman" w:hAnsi="Times New Roman" w:cs="Times New Roman"/>
        </w:rPr>
        <w:t>in</w:t>
      </w:r>
      <w:r w:rsidRPr="00FA0C03">
        <w:rPr>
          <w:rFonts w:ascii="Times New Roman" w:hAnsi="Times New Roman" w:cs="Times New Roman"/>
        </w:rPr>
        <w:t xml:space="preserve"> his previous works, </w:t>
      </w:r>
      <w:r w:rsidR="00B071BE">
        <w:rPr>
          <w:rFonts w:ascii="Times New Roman" w:hAnsi="Times New Roman" w:cs="Times New Roman"/>
        </w:rPr>
        <w:t xml:space="preserve">this is easily </w:t>
      </w:r>
      <w:r w:rsidRPr="00FA0C03">
        <w:rPr>
          <w:rFonts w:ascii="Times New Roman" w:hAnsi="Times New Roman" w:cs="Times New Roman"/>
        </w:rPr>
        <w:t xml:space="preserve">the go to source for information and details on the particular nature of those insignia worn in the early years of </w:t>
      </w:r>
      <w:r w:rsidR="00117848">
        <w:rPr>
          <w:rFonts w:ascii="Times New Roman" w:hAnsi="Times New Roman" w:cs="Times New Roman"/>
        </w:rPr>
        <w:t>military</w:t>
      </w:r>
      <w:r w:rsidRPr="00FA0C03">
        <w:rPr>
          <w:rFonts w:ascii="Times New Roman" w:hAnsi="Times New Roman" w:cs="Times New Roman"/>
        </w:rPr>
        <w:t xml:space="preserve"> aviation. </w:t>
      </w:r>
    </w:p>
    <w:p w14:paraId="77D70A15" w14:textId="77777777" w:rsidR="00B071BE" w:rsidRDefault="00B071BE" w:rsidP="00B071BE">
      <w:pPr>
        <w:rPr>
          <w:rFonts w:ascii="Times New Roman" w:hAnsi="Times New Roman" w:cs="Times New Roman"/>
        </w:rPr>
      </w:pPr>
    </w:p>
    <w:p w14:paraId="396937D7" w14:textId="7B369DB7" w:rsidR="00117848" w:rsidRDefault="00AF7252" w:rsidP="00B071BE">
      <w:pPr>
        <w:rPr>
          <w:rFonts w:ascii="Times New Roman" w:hAnsi="Times New Roman" w:cs="Times New Roman"/>
        </w:rPr>
      </w:pPr>
      <w:r w:rsidRPr="00FA0C03">
        <w:rPr>
          <w:rFonts w:ascii="Times New Roman" w:hAnsi="Times New Roman" w:cs="Times New Roman"/>
        </w:rPr>
        <w:t xml:space="preserve">Excellent examples of the </w:t>
      </w:r>
      <w:r w:rsidR="00B071BE">
        <w:rPr>
          <w:rFonts w:ascii="Times New Roman" w:hAnsi="Times New Roman" w:cs="Times New Roman"/>
        </w:rPr>
        <w:t>various</w:t>
      </w:r>
      <w:r w:rsidRPr="00FA0C03">
        <w:rPr>
          <w:rFonts w:ascii="Times New Roman" w:hAnsi="Times New Roman" w:cs="Times New Roman"/>
        </w:rPr>
        <w:t xml:space="preserve"> group of manufactures who produced the badges that were awarded during the war are covered in depth. The book is heavily illustrated with excellent close-ups of the various </w:t>
      </w:r>
      <w:r w:rsidR="00B071BE">
        <w:rPr>
          <w:rFonts w:ascii="Times New Roman" w:hAnsi="Times New Roman" w:cs="Times New Roman"/>
        </w:rPr>
        <w:t>pieces</w:t>
      </w:r>
      <w:r w:rsidRPr="00FA0C03">
        <w:rPr>
          <w:rFonts w:ascii="Times New Roman" w:hAnsi="Times New Roman" w:cs="Times New Roman"/>
        </w:rPr>
        <w:t xml:space="preserve"> </w:t>
      </w:r>
      <w:r w:rsidR="00C9794C">
        <w:rPr>
          <w:rFonts w:ascii="Times New Roman" w:hAnsi="Times New Roman" w:cs="Times New Roman"/>
        </w:rPr>
        <w:t>front</w:t>
      </w:r>
      <w:r w:rsidRPr="00FA0C03">
        <w:rPr>
          <w:rFonts w:ascii="Times New Roman" w:hAnsi="Times New Roman" w:cs="Times New Roman"/>
        </w:rPr>
        <w:t xml:space="preserve"> and </w:t>
      </w:r>
      <w:r w:rsidR="00C9794C">
        <w:rPr>
          <w:rFonts w:ascii="Times New Roman" w:hAnsi="Times New Roman" w:cs="Times New Roman"/>
        </w:rPr>
        <w:t>back</w:t>
      </w:r>
      <w:r w:rsidRPr="00FA0C03">
        <w:rPr>
          <w:rFonts w:ascii="Times New Roman" w:hAnsi="Times New Roman" w:cs="Times New Roman"/>
        </w:rPr>
        <w:t xml:space="preserve">. Such details help to identify and to distinguish the genuine article from the </w:t>
      </w:r>
      <w:r w:rsidR="00C9794C">
        <w:rPr>
          <w:rFonts w:ascii="Times New Roman" w:hAnsi="Times New Roman" w:cs="Times New Roman"/>
        </w:rPr>
        <w:t>fakes</w:t>
      </w:r>
      <w:r w:rsidRPr="00FA0C03">
        <w:rPr>
          <w:rFonts w:ascii="Times New Roman" w:hAnsi="Times New Roman" w:cs="Times New Roman"/>
        </w:rPr>
        <w:t xml:space="preserve">. The book is divided into </w:t>
      </w:r>
      <w:r w:rsidR="00937E89">
        <w:rPr>
          <w:rFonts w:ascii="Times New Roman" w:hAnsi="Times New Roman" w:cs="Times New Roman"/>
        </w:rPr>
        <w:t>seven</w:t>
      </w:r>
      <w:r w:rsidRPr="00FA0C03">
        <w:rPr>
          <w:rFonts w:ascii="Times New Roman" w:hAnsi="Times New Roman" w:cs="Times New Roman"/>
        </w:rPr>
        <w:t xml:space="preserve"> sections, covering the various badge manufactures</w:t>
      </w:r>
      <w:r w:rsidR="00937E89">
        <w:rPr>
          <w:rFonts w:ascii="Times New Roman" w:hAnsi="Times New Roman" w:cs="Times New Roman"/>
        </w:rPr>
        <w:t xml:space="preserve"> and styles</w:t>
      </w:r>
      <w:r w:rsidR="00C9794C">
        <w:rPr>
          <w:rFonts w:ascii="Times New Roman" w:hAnsi="Times New Roman" w:cs="Times New Roman"/>
        </w:rPr>
        <w:t xml:space="preserve"> developed</w:t>
      </w:r>
      <w:r w:rsidRPr="00FA0C03">
        <w:rPr>
          <w:rFonts w:ascii="Times New Roman" w:hAnsi="Times New Roman" w:cs="Times New Roman"/>
        </w:rPr>
        <w:t xml:space="preserve">. </w:t>
      </w:r>
    </w:p>
    <w:p w14:paraId="794D6246" w14:textId="28C00DBE" w:rsidR="00C9794C" w:rsidRDefault="00C9794C" w:rsidP="00B071BE">
      <w:pPr>
        <w:rPr>
          <w:rFonts w:ascii="Times New Roman" w:hAnsi="Times New Roman" w:cs="Times New Roman"/>
        </w:rPr>
      </w:pPr>
    </w:p>
    <w:p w14:paraId="6ADC04AB" w14:textId="7278F676" w:rsidR="00C9794C" w:rsidRDefault="00C9794C" w:rsidP="00B071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Of particular interest are</w:t>
      </w:r>
      <w:r w:rsidR="00ED3890">
        <w:rPr>
          <w:rFonts w:ascii="Times New Roman" w:hAnsi="Times New Roman" w:cs="Times New Roman"/>
        </w:rPr>
        <w:t xml:space="preserve"> the </w:t>
      </w:r>
      <w:r w:rsidR="00ED3890">
        <w:rPr>
          <w:rFonts w:ascii="Times New Roman" w:hAnsi="Times New Roman" w:cs="Times New Roman"/>
        </w:rPr>
        <w:t>German</w:t>
      </w:r>
      <w:r>
        <w:rPr>
          <w:rFonts w:ascii="Times New Roman" w:hAnsi="Times New Roman" w:cs="Times New Roman"/>
        </w:rPr>
        <w:t xml:space="preserve"> </w:t>
      </w:r>
      <w:proofErr w:type="spellStart"/>
      <w:r w:rsidR="00ED3890">
        <w:rPr>
          <w:rFonts w:ascii="Times New Roman" w:hAnsi="Times New Roman" w:cs="Times New Roman"/>
        </w:rPr>
        <w:t>Ehrenpreis</w:t>
      </w:r>
      <w:proofErr w:type="spellEnd"/>
      <w:r w:rsidR="00ED3890">
        <w:rPr>
          <w:rFonts w:ascii="Times New Roman" w:hAnsi="Times New Roman" w:cs="Times New Roman"/>
        </w:rPr>
        <w:t xml:space="preserve"> or </w:t>
      </w:r>
      <w:r>
        <w:rPr>
          <w:rFonts w:ascii="Times New Roman" w:hAnsi="Times New Roman" w:cs="Times New Roman"/>
        </w:rPr>
        <w:t xml:space="preserve">Naval </w:t>
      </w:r>
      <w:r w:rsidR="00ED3890">
        <w:rPr>
          <w:rFonts w:ascii="Times New Roman" w:hAnsi="Times New Roman" w:cs="Times New Roman"/>
        </w:rPr>
        <w:t xml:space="preserve">Honor Prize, a distinctive award that is not as well known as the </w:t>
      </w:r>
      <w:proofErr w:type="spellStart"/>
      <w:r w:rsidR="00ED3890">
        <w:rPr>
          <w:rFonts w:ascii="Times New Roman" w:hAnsi="Times New Roman" w:cs="Times New Roman"/>
        </w:rPr>
        <w:t>Ehrebecher</w:t>
      </w:r>
      <w:proofErr w:type="spellEnd"/>
      <w:r w:rsidR="00ED3890">
        <w:rPr>
          <w:rFonts w:ascii="Times New Roman" w:hAnsi="Times New Roman" w:cs="Times New Roman"/>
        </w:rPr>
        <w:t xml:space="preserve"> or Honor Goblet. The details and examples </w:t>
      </w:r>
      <w:r w:rsidR="00334879">
        <w:rPr>
          <w:rFonts w:ascii="Times New Roman" w:hAnsi="Times New Roman" w:cs="Times New Roman"/>
        </w:rPr>
        <w:t>provide</w:t>
      </w:r>
      <w:r w:rsidR="003849BF">
        <w:rPr>
          <w:rFonts w:ascii="Times New Roman" w:hAnsi="Times New Roman" w:cs="Times New Roman"/>
        </w:rPr>
        <w:t xml:space="preserve"> insight into a hitherto obscure award presented to German Naval aircrews</w:t>
      </w:r>
      <w:r w:rsidR="00ED3890">
        <w:rPr>
          <w:rFonts w:ascii="Times New Roman" w:hAnsi="Times New Roman" w:cs="Times New Roman"/>
        </w:rPr>
        <w:t>.</w:t>
      </w:r>
    </w:p>
    <w:p w14:paraId="74B7F84F" w14:textId="77777777" w:rsidR="00117848" w:rsidRDefault="00117848" w:rsidP="00B071BE">
      <w:pPr>
        <w:rPr>
          <w:rFonts w:ascii="Times New Roman" w:hAnsi="Times New Roman" w:cs="Times New Roman"/>
        </w:rPr>
      </w:pPr>
    </w:p>
    <w:p w14:paraId="66192026" w14:textId="5F407CFD" w:rsidR="00AF7252" w:rsidRPr="00323A5C" w:rsidRDefault="00117848" w:rsidP="00323A5C">
      <w:pPr>
        <w:rPr>
          <w:rFonts w:ascii="Times New Roman" w:hAnsi="Times New Roman" w:cs="Times New Roman"/>
          <w:i/>
        </w:rPr>
      </w:pPr>
      <w:r w:rsidRPr="00FA0C03">
        <w:rPr>
          <w:rFonts w:ascii="Times New Roman" w:hAnsi="Times New Roman" w:cs="Times New Roman"/>
        </w:rPr>
        <w:t>Overall,</w:t>
      </w:r>
      <w:r w:rsidR="00AF7252" w:rsidRPr="00FA0C03">
        <w:rPr>
          <w:rFonts w:ascii="Times New Roman" w:hAnsi="Times New Roman" w:cs="Times New Roman"/>
        </w:rPr>
        <w:t xml:space="preserve"> it is a comprehensive look at the badges, </w:t>
      </w:r>
      <w:r w:rsidR="00937E89">
        <w:rPr>
          <w:rFonts w:ascii="Times New Roman" w:hAnsi="Times New Roman" w:cs="Times New Roman"/>
        </w:rPr>
        <w:t>emblems and commemorative awards along with</w:t>
      </w:r>
      <w:r w:rsidR="00AF7252" w:rsidRPr="00FA0C03">
        <w:rPr>
          <w:rFonts w:ascii="Times New Roman" w:hAnsi="Times New Roman" w:cs="Times New Roman"/>
        </w:rPr>
        <w:t xml:space="preserve"> a historical view of those men who battled a century ago in the skies over Europe. </w:t>
      </w:r>
      <w:r w:rsidRPr="00FA0C03">
        <w:rPr>
          <w:rFonts w:ascii="Times New Roman" w:hAnsi="Times New Roman" w:cs="Times New Roman"/>
        </w:rPr>
        <w:t>Indeed,</w:t>
      </w:r>
      <w:r w:rsidR="00AF7252" w:rsidRPr="00FA0C03">
        <w:rPr>
          <w:rFonts w:ascii="Times New Roman" w:hAnsi="Times New Roman" w:cs="Times New Roman"/>
        </w:rPr>
        <w:t xml:space="preserve"> the images of the pieces </w:t>
      </w:r>
      <w:r w:rsidR="00937E89">
        <w:rPr>
          <w:rFonts w:ascii="Times New Roman" w:hAnsi="Times New Roman" w:cs="Times New Roman"/>
        </w:rPr>
        <w:t xml:space="preserve">depicted </w:t>
      </w:r>
      <w:r w:rsidR="00AF7252" w:rsidRPr="00FA0C03">
        <w:rPr>
          <w:rFonts w:ascii="Times New Roman" w:hAnsi="Times New Roman" w:cs="Times New Roman"/>
        </w:rPr>
        <w:t>are excellent and for that alone it is a worthwhile book to own. It is a well-researched book providing a clear concise understanding of the particular nature of these badges, making it a distinctive work.</w:t>
      </w:r>
      <w:r w:rsidR="00AF7252" w:rsidRPr="00FA0C03">
        <w:rPr>
          <w:rFonts w:ascii="Times New Roman" w:hAnsi="Times New Roman" w:cs="Times New Roman"/>
        </w:rPr>
        <w:br/>
      </w:r>
      <w:r w:rsidR="00AF7252" w:rsidRPr="00FA0C03">
        <w:rPr>
          <w:rFonts w:ascii="Times New Roman" w:hAnsi="Times New Roman" w:cs="Times New Roman"/>
        </w:rPr>
        <w:br/>
      </w:r>
      <w:r w:rsidR="00AF7252" w:rsidRPr="00280C44">
        <w:rPr>
          <w:rFonts w:ascii="Times New Roman" w:hAnsi="Times New Roman" w:cs="Times New Roman"/>
          <w:i/>
        </w:rPr>
        <w:br/>
        <w:t xml:space="preserve">Carl J. Bobrow </w:t>
      </w:r>
      <w:r w:rsidR="00AF7252" w:rsidRPr="00280C44">
        <w:rPr>
          <w:rFonts w:ascii="Times New Roman" w:hAnsi="Times New Roman" w:cs="Times New Roman"/>
          <w:i/>
        </w:rPr>
        <w:br/>
      </w:r>
      <w:r w:rsidR="00AF7252" w:rsidRPr="00D10CCB">
        <w:rPr>
          <w:rFonts w:ascii="Times New Roman" w:hAnsi="Times New Roman" w:cs="Times New Roman"/>
          <w:i/>
        </w:rPr>
        <w:t>Research Associate, National Air and Space Museum</w:t>
      </w:r>
    </w:p>
    <w:p w14:paraId="0C028654" w14:textId="77777777" w:rsidR="003D3A13" w:rsidRDefault="003D3A13" w:rsidP="00A6491C">
      <w:pPr>
        <w:pStyle w:val="PlainText"/>
        <w:spacing w:before="0" w:after="0"/>
        <w:rPr>
          <w:i/>
          <w:color w:val="000000"/>
        </w:rPr>
      </w:pPr>
    </w:p>
    <w:p w14:paraId="57E7F78A" w14:textId="77777777" w:rsidR="003D3A13" w:rsidRDefault="003D3A13" w:rsidP="00A6491C">
      <w:pPr>
        <w:pStyle w:val="PlainText"/>
        <w:spacing w:before="0" w:after="0"/>
        <w:rPr>
          <w:i/>
          <w:color w:val="000000"/>
        </w:rPr>
      </w:pPr>
    </w:p>
    <w:p w14:paraId="79105DB8" w14:textId="5EEF5BCD" w:rsidR="003D3A13" w:rsidRPr="00A6491C" w:rsidRDefault="00AF7252" w:rsidP="00A6491C">
      <w:pPr>
        <w:pStyle w:val="PlainText"/>
        <w:spacing w:before="0" w:after="0"/>
        <w:rPr>
          <w:i/>
        </w:rPr>
      </w:pPr>
      <w:r w:rsidRPr="00AF7252">
        <w:rPr>
          <w:i/>
          <w:noProof/>
        </w:rPr>
        <w:drawing>
          <wp:inline distT="0" distB="0" distL="0" distR="0" wp14:anchorId="1FA1BB64" wp14:editId="4FD4F56C">
            <wp:extent cx="5486400" cy="73920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9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3A13" w:rsidRPr="00A6491C" w:rsidSect="00F34D8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BF0"/>
    <w:rsid w:val="00117848"/>
    <w:rsid w:val="00285FB2"/>
    <w:rsid w:val="00323A5C"/>
    <w:rsid w:val="00334879"/>
    <w:rsid w:val="003849BF"/>
    <w:rsid w:val="003D3A13"/>
    <w:rsid w:val="00452769"/>
    <w:rsid w:val="0045722A"/>
    <w:rsid w:val="005D726D"/>
    <w:rsid w:val="007510D3"/>
    <w:rsid w:val="008F05F8"/>
    <w:rsid w:val="00934DC6"/>
    <w:rsid w:val="00937E89"/>
    <w:rsid w:val="009645B6"/>
    <w:rsid w:val="009D4BF0"/>
    <w:rsid w:val="00A6491C"/>
    <w:rsid w:val="00AF7252"/>
    <w:rsid w:val="00B071BE"/>
    <w:rsid w:val="00B11B19"/>
    <w:rsid w:val="00C249D1"/>
    <w:rsid w:val="00C9794C"/>
    <w:rsid w:val="00D04A3B"/>
    <w:rsid w:val="00E50DB6"/>
    <w:rsid w:val="00EC6B82"/>
    <w:rsid w:val="00ED3890"/>
    <w:rsid w:val="00F34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27F125"/>
  <w14:defaultImageDpi w14:val="300"/>
  <w15:docId w15:val="{DD14C299-87D1-BF44-87C6-61C174BD1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D4BF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st">
    <w:name w:val="st"/>
    <w:basedOn w:val="DefaultParagraphFont"/>
    <w:rsid w:val="00C249D1"/>
  </w:style>
  <w:style w:type="character" w:styleId="Emphasis">
    <w:name w:val="Emphasis"/>
    <w:basedOn w:val="DefaultParagraphFont"/>
    <w:uiPriority w:val="20"/>
    <w:qFormat/>
    <w:rsid w:val="00C249D1"/>
    <w:rPr>
      <w:i/>
      <w:iCs/>
    </w:rPr>
  </w:style>
  <w:style w:type="character" w:customStyle="1" w:styleId="PlainTextChar">
    <w:name w:val="Plain Text Char"/>
    <w:basedOn w:val="DefaultParagraphFont"/>
    <w:link w:val="PlainText"/>
    <w:uiPriority w:val="99"/>
    <w:rsid w:val="00A6491C"/>
    <w:rPr>
      <w:rFonts w:ascii="Times New Roman" w:eastAsia="Calibri" w:hAnsi="Times New Roman" w:cs="Times New Roman"/>
    </w:rPr>
  </w:style>
  <w:style w:type="paragraph" w:styleId="PlainText">
    <w:name w:val="Plain Text"/>
    <w:basedOn w:val="Normal"/>
    <w:link w:val="PlainTextChar"/>
    <w:uiPriority w:val="99"/>
    <w:unhideWhenUsed/>
    <w:rsid w:val="00A6491C"/>
    <w:pPr>
      <w:suppressAutoHyphens/>
      <w:spacing w:before="280" w:after="280"/>
    </w:pPr>
    <w:rPr>
      <w:rFonts w:ascii="Times New Roman" w:eastAsia="Calibri" w:hAnsi="Times New Roman" w:cs="Times New Roman"/>
    </w:rPr>
  </w:style>
  <w:style w:type="character" w:customStyle="1" w:styleId="PlainTextChar1">
    <w:name w:val="Plain Text Char1"/>
    <w:basedOn w:val="DefaultParagraphFont"/>
    <w:uiPriority w:val="99"/>
    <w:semiHidden/>
    <w:rsid w:val="00A6491C"/>
    <w:rPr>
      <w:rFonts w:ascii="Courier" w:hAnsi="Courier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3A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A1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244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J. Bobrow</dc:creator>
  <cp:keywords/>
  <dc:description/>
  <cp:lastModifiedBy>Bobrow, Carl</cp:lastModifiedBy>
  <cp:revision>10</cp:revision>
  <dcterms:created xsi:type="dcterms:W3CDTF">2022-09-11T21:35:00Z</dcterms:created>
  <dcterms:modified xsi:type="dcterms:W3CDTF">2022-09-28T19:34:00Z</dcterms:modified>
</cp:coreProperties>
</file>